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7E2FA" w14:textId="77777777" w:rsidR="00E327BD" w:rsidRPr="00D76A5C" w:rsidRDefault="00E327BD" w:rsidP="00E327BD">
      <w:pPr>
        <w:spacing w:after="0" w:line="240" w:lineRule="auto"/>
        <w:jc w:val="center"/>
        <w:rPr>
          <w:rFonts w:ascii="Avenir Next LT Pro" w:hAnsi="Avenir Next LT Pro"/>
          <w:b/>
          <w:bCs/>
          <w:sz w:val="22"/>
          <w:szCs w:val="22"/>
        </w:rPr>
      </w:pPr>
      <w:r w:rsidRPr="00E327BD">
        <w:rPr>
          <w:rFonts w:ascii="Avenir Next LT Pro" w:hAnsi="Avenir Next LT Pro"/>
          <w:b/>
          <w:bCs/>
          <w:sz w:val="22"/>
          <w:szCs w:val="22"/>
        </w:rPr>
        <w:t>AFIDRO advierte sobre deterioro crítico del sistema de salud colombiano: Informe de la Contraloría confirma fracaso de intervenciones y pone en riesgo la continuidad en servicios farmacéuticos</w:t>
      </w:r>
    </w:p>
    <w:p w14:paraId="39F7097A" w14:textId="77777777" w:rsidR="00E327BD" w:rsidRPr="00E327BD" w:rsidRDefault="00E327BD" w:rsidP="00E327BD">
      <w:pPr>
        <w:spacing w:after="0" w:line="240" w:lineRule="auto"/>
        <w:jc w:val="both"/>
        <w:rPr>
          <w:rFonts w:ascii="Avenir Next LT Pro" w:hAnsi="Avenir Next LT Pro"/>
          <w:b/>
          <w:bCs/>
          <w:sz w:val="22"/>
          <w:szCs w:val="22"/>
        </w:rPr>
      </w:pPr>
    </w:p>
    <w:p w14:paraId="0153886B" w14:textId="41D5E538" w:rsidR="00183136" w:rsidRPr="00183136" w:rsidRDefault="00457388" w:rsidP="00E327BD">
      <w:pPr>
        <w:pStyle w:val="Prrafodelista"/>
        <w:numPr>
          <w:ilvl w:val="0"/>
          <w:numId w:val="10"/>
        </w:numPr>
        <w:spacing w:after="0" w:line="240" w:lineRule="auto"/>
        <w:jc w:val="both"/>
        <w:rPr>
          <w:rFonts w:ascii="Avenir Next LT Pro" w:hAnsi="Avenir Next LT Pro"/>
          <w:sz w:val="18"/>
          <w:szCs w:val="18"/>
        </w:rPr>
      </w:pPr>
      <w:r w:rsidRPr="00457388">
        <w:rPr>
          <w:rFonts w:ascii="Avenir Next LT Pro" w:hAnsi="Avenir Next LT Pro"/>
          <w:i/>
          <w:iCs/>
          <w:sz w:val="18"/>
          <w:szCs w:val="18"/>
        </w:rPr>
        <w:t>El estudio de la Contraloría General de la República documenta el fracaso sistemático de las intervenciones en las Entidades Administradoras de Planes de Beneficios (EAPB), lo que ha dejado a</w:t>
      </w:r>
      <w:r w:rsidR="00D37301">
        <w:rPr>
          <w:rFonts w:ascii="Avenir Next LT Pro" w:hAnsi="Avenir Next LT Pro"/>
          <w:i/>
          <w:iCs/>
          <w:sz w:val="18"/>
          <w:szCs w:val="18"/>
        </w:rPr>
        <w:t xml:space="preserve"> más de</w:t>
      </w:r>
      <w:r w:rsidRPr="00457388">
        <w:rPr>
          <w:rFonts w:ascii="Avenir Next LT Pro" w:hAnsi="Avenir Next LT Pro"/>
          <w:i/>
          <w:iCs/>
          <w:sz w:val="18"/>
          <w:szCs w:val="18"/>
        </w:rPr>
        <w:t xml:space="preserve"> 29 millones de colombianos sin acceso garantizado a medicamentos y servicios esenciales.</w:t>
      </w:r>
    </w:p>
    <w:p w14:paraId="731B7393" w14:textId="71391E0B" w:rsidR="00E327BD" w:rsidRPr="00D76A5C" w:rsidRDefault="00E327BD" w:rsidP="00E327BD">
      <w:pPr>
        <w:pStyle w:val="Prrafodelista"/>
        <w:numPr>
          <w:ilvl w:val="0"/>
          <w:numId w:val="10"/>
        </w:numPr>
        <w:spacing w:after="0" w:line="240" w:lineRule="auto"/>
        <w:jc w:val="both"/>
        <w:rPr>
          <w:rFonts w:ascii="Avenir Next LT Pro" w:hAnsi="Avenir Next LT Pro"/>
          <w:sz w:val="18"/>
          <w:szCs w:val="18"/>
        </w:rPr>
      </w:pPr>
      <w:r w:rsidRPr="00D76A5C">
        <w:rPr>
          <w:rFonts w:ascii="Avenir Next LT Pro" w:hAnsi="Avenir Next LT Pro"/>
          <w:i/>
          <w:iCs/>
          <w:sz w:val="18"/>
          <w:szCs w:val="18"/>
        </w:rPr>
        <w:t xml:space="preserve">El retiro de </w:t>
      </w:r>
      <w:r w:rsidR="00553D28">
        <w:rPr>
          <w:rFonts w:ascii="Avenir Next LT Pro" w:hAnsi="Avenir Next LT Pro"/>
          <w:i/>
          <w:iCs/>
          <w:sz w:val="18"/>
          <w:szCs w:val="18"/>
        </w:rPr>
        <w:t>un proveedor</w:t>
      </w:r>
      <w:r w:rsidRPr="00D76A5C">
        <w:rPr>
          <w:rFonts w:ascii="Avenir Next LT Pro" w:hAnsi="Avenir Next LT Pro"/>
          <w:i/>
          <w:iCs/>
          <w:sz w:val="18"/>
          <w:szCs w:val="18"/>
        </w:rPr>
        <w:t xml:space="preserve"> de la gestión farmacéutica de Nueva EPS evidencia </w:t>
      </w:r>
      <w:r w:rsidR="004E33FC">
        <w:rPr>
          <w:rFonts w:ascii="Avenir Next LT Pro" w:hAnsi="Avenir Next LT Pro"/>
          <w:i/>
          <w:iCs/>
          <w:sz w:val="18"/>
          <w:szCs w:val="18"/>
        </w:rPr>
        <w:t>una crisis</w:t>
      </w:r>
      <w:r w:rsidRPr="00D76A5C">
        <w:rPr>
          <w:rFonts w:ascii="Avenir Next LT Pro" w:hAnsi="Avenir Next LT Pro"/>
          <w:i/>
          <w:iCs/>
          <w:sz w:val="18"/>
          <w:szCs w:val="18"/>
        </w:rPr>
        <w:t xml:space="preserve"> de capacidad operativa de las aseguradoras bajo intervención estatal</w:t>
      </w:r>
      <w:r w:rsidR="006D4818">
        <w:rPr>
          <w:rFonts w:ascii="Avenir Next LT Pro" w:hAnsi="Avenir Next LT Pro"/>
          <w:i/>
          <w:iCs/>
          <w:sz w:val="18"/>
          <w:szCs w:val="18"/>
        </w:rPr>
        <w:t>.</w:t>
      </w:r>
    </w:p>
    <w:p w14:paraId="1EE9569A" w14:textId="77777777" w:rsidR="00E327BD" w:rsidRPr="00D76A5C" w:rsidRDefault="00E327BD" w:rsidP="00E327BD">
      <w:pPr>
        <w:pStyle w:val="Prrafodelista"/>
        <w:spacing w:after="0" w:line="240" w:lineRule="auto"/>
        <w:jc w:val="both"/>
        <w:rPr>
          <w:rFonts w:ascii="Avenir Next LT Pro" w:hAnsi="Avenir Next LT Pro"/>
          <w:sz w:val="18"/>
          <w:szCs w:val="18"/>
        </w:rPr>
      </w:pPr>
    </w:p>
    <w:p w14:paraId="18DF2A9A" w14:textId="1F57125B" w:rsidR="00D76A5C" w:rsidRPr="00D76A5C" w:rsidRDefault="00E327BD" w:rsidP="00D76A5C">
      <w:pPr>
        <w:spacing w:after="0" w:line="240" w:lineRule="auto"/>
        <w:jc w:val="both"/>
        <w:rPr>
          <w:rFonts w:ascii="Avenir Next LT Pro" w:hAnsi="Avenir Next LT Pro"/>
          <w:sz w:val="22"/>
          <w:szCs w:val="22"/>
        </w:rPr>
      </w:pPr>
      <w:r w:rsidRPr="00E327BD">
        <w:rPr>
          <w:rFonts w:ascii="Avenir Next LT Pro" w:hAnsi="Avenir Next LT Pro"/>
          <w:b/>
          <w:bCs/>
          <w:sz w:val="22"/>
          <w:szCs w:val="22"/>
        </w:rPr>
        <w:t>Bogotá</w:t>
      </w:r>
      <w:r w:rsidRPr="00D76A5C">
        <w:rPr>
          <w:rFonts w:ascii="Avenir Next LT Pro" w:hAnsi="Avenir Next LT Pro"/>
          <w:b/>
          <w:bCs/>
          <w:sz w:val="22"/>
          <w:szCs w:val="22"/>
        </w:rPr>
        <w:t xml:space="preserve"> D. C.</w:t>
      </w:r>
      <w:r w:rsidRPr="00E327BD">
        <w:rPr>
          <w:rFonts w:ascii="Avenir Next LT Pro" w:hAnsi="Avenir Next LT Pro"/>
          <w:b/>
          <w:bCs/>
          <w:sz w:val="22"/>
          <w:szCs w:val="22"/>
        </w:rPr>
        <w:t xml:space="preserve"> </w:t>
      </w:r>
      <w:r w:rsidRPr="00D76A5C">
        <w:rPr>
          <w:rFonts w:ascii="Avenir Next LT Pro" w:hAnsi="Avenir Next LT Pro"/>
          <w:b/>
          <w:bCs/>
          <w:sz w:val="22"/>
          <w:szCs w:val="22"/>
        </w:rPr>
        <w:t>D</w:t>
      </w:r>
      <w:r w:rsidRPr="00E327BD">
        <w:rPr>
          <w:rFonts w:ascii="Avenir Next LT Pro" w:hAnsi="Avenir Next LT Pro"/>
          <w:b/>
          <w:bCs/>
          <w:sz w:val="22"/>
          <w:szCs w:val="22"/>
        </w:rPr>
        <w:t>iciembre de 2025.</w:t>
      </w:r>
      <w:r w:rsidRPr="00E327BD">
        <w:rPr>
          <w:rFonts w:ascii="Avenir Next LT Pro" w:hAnsi="Avenir Next LT Pro"/>
          <w:sz w:val="22"/>
          <w:szCs w:val="22"/>
        </w:rPr>
        <w:t> </w:t>
      </w:r>
      <w:r w:rsidR="00D76A5C" w:rsidRPr="00D76A5C">
        <w:rPr>
          <w:rFonts w:ascii="Avenir Next LT Pro" w:hAnsi="Avenir Next LT Pro"/>
          <w:sz w:val="22"/>
          <w:szCs w:val="22"/>
        </w:rPr>
        <w:t xml:space="preserve">La Asociación de Laboratorios Farmacéuticos de Investigación y Desarrollo (AFIDRO) expresa su profunda preocupación por los resultados del estudio </w:t>
      </w:r>
      <w:r w:rsidR="00E46774">
        <w:rPr>
          <w:rFonts w:ascii="Avenir Next LT Pro" w:hAnsi="Avenir Next LT Pro"/>
          <w:sz w:val="22"/>
          <w:szCs w:val="22"/>
        </w:rPr>
        <w:t xml:space="preserve">realizado por </w:t>
      </w:r>
      <w:r w:rsidR="00D76A5C" w:rsidRPr="00D76A5C">
        <w:rPr>
          <w:rFonts w:ascii="Avenir Next LT Pro" w:hAnsi="Avenir Next LT Pro"/>
          <w:sz w:val="22"/>
          <w:szCs w:val="22"/>
        </w:rPr>
        <w:t>la Contraloría General de la República sobre las intervenciones de la Superintendencia Nacional de Salud en las Entidades Administradoras de Planes de Beneficios (EAPB) entre 2019 y 2024.</w:t>
      </w:r>
    </w:p>
    <w:p w14:paraId="44720214" w14:textId="77777777" w:rsidR="00D76A5C" w:rsidRPr="00D76A5C" w:rsidRDefault="00D76A5C" w:rsidP="00D76A5C">
      <w:pPr>
        <w:spacing w:after="0" w:line="240" w:lineRule="auto"/>
        <w:jc w:val="both"/>
        <w:rPr>
          <w:rFonts w:ascii="Avenir Next LT Pro" w:hAnsi="Avenir Next LT Pro"/>
          <w:sz w:val="22"/>
          <w:szCs w:val="22"/>
        </w:rPr>
      </w:pPr>
    </w:p>
    <w:p w14:paraId="64C69294" w14:textId="22F6CE28" w:rsidR="00D76A5C" w:rsidRPr="00D76A5C" w:rsidRDefault="00D76A5C" w:rsidP="00D76A5C">
      <w:pPr>
        <w:spacing w:after="0" w:line="240" w:lineRule="auto"/>
        <w:jc w:val="both"/>
        <w:rPr>
          <w:rFonts w:ascii="Avenir Next LT Pro" w:hAnsi="Avenir Next LT Pro"/>
          <w:sz w:val="22"/>
          <w:szCs w:val="22"/>
        </w:rPr>
      </w:pPr>
      <w:r w:rsidRPr="00D76A5C">
        <w:rPr>
          <w:rFonts w:ascii="Avenir Next LT Pro" w:hAnsi="Avenir Next LT Pro"/>
          <w:sz w:val="22"/>
          <w:szCs w:val="22"/>
        </w:rPr>
        <w:t xml:space="preserve">El informe de la Contraloría documenta un sistema de salud con hallazgos devastadores que explican la crisis actual: el 75 % de las EAPB intervenidas tiene un desempeño </w:t>
      </w:r>
      <w:r>
        <w:rPr>
          <w:rFonts w:ascii="Avenir Next LT Pro" w:hAnsi="Avenir Next LT Pro"/>
          <w:sz w:val="22"/>
          <w:szCs w:val="22"/>
        </w:rPr>
        <w:t>“</w:t>
      </w:r>
      <w:r w:rsidRPr="00D76A5C">
        <w:rPr>
          <w:rFonts w:ascii="Avenir Next LT Pro" w:hAnsi="Avenir Next LT Pro"/>
          <w:sz w:val="22"/>
          <w:szCs w:val="22"/>
        </w:rPr>
        <w:t>medio-bajo</w:t>
      </w:r>
      <w:r>
        <w:rPr>
          <w:rFonts w:ascii="Avenir Next LT Pro" w:hAnsi="Avenir Next LT Pro"/>
          <w:sz w:val="22"/>
          <w:szCs w:val="22"/>
        </w:rPr>
        <w:t>”</w:t>
      </w:r>
      <w:r w:rsidRPr="00D76A5C">
        <w:rPr>
          <w:rFonts w:ascii="Avenir Next LT Pro" w:hAnsi="Avenir Next LT Pro"/>
          <w:sz w:val="22"/>
          <w:szCs w:val="22"/>
        </w:rPr>
        <w:t>, sin mejoras significativas en la sostenibilidad financiera. Lo que es aún más preocupante es que 29,25 millones de afiliados colombianos (el 58 % de la población asegurada) dependen de entidades con graves dificultades operativas y financieras. Esta cifra no es abstracta, sino que representa a pacientes colombianos que se enfrentan a interrupciones en el acceso a medicamentos, diagnósticos y tratamientos esenciales.</w:t>
      </w:r>
    </w:p>
    <w:p w14:paraId="30F22563" w14:textId="77777777" w:rsidR="00D76A5C" w:rsidRPr="00D76A5C" w:rsidRDefault="00D76A5C" w:rsidP="00D76A5C">
      <w:pPr>
        <w:spacing w:after="0" w:line="240" w:lineRule="auto"/>
        <w:jc w:val="both"/>
        <w:rPr>
          <w:rFonts w:ascii="Avenir Next LT Pro" w:hAnsi="Avenir Next LT Pro"/>
          <w:sz w:val="22"/>
          <w:szCs w:val="22"/>
        </w:rPr>
      </w:pPr>
    </w:p>
    <w:p w14:paraId="549116D6" w14:textId="77777777" w:rsidR="00D76A5C" w:rsidRPr="00D76A5C" w:rsidRDefault="00D76A5C" w:rsidP="00D76A5C">
      <w:pPr>
        <w:spacing w:after="0" w:line="240" w:lineRule="auto"/>
        <w:jc w:val="both"/>
        <w:rPr>
          <w:rFonts w:ascii="Avenir Next LT Pro" w:hAnsi="Avenir Next LT Pro"/>
          <w:sz w:val="22"/>
          <w:szCs w:val="22"/>
        </w:rPr>
      </w:pPr>
      <w:r w:rsidRPr="00D76A5C">
        <w:rPr>
          <w:rFonts w:ascii="Avenir Next LT Pro" w:hAnsi="Avenir Next LT Pro"/>
          <w:sz w:val="22"/>
          <w:szCs w:val="22"/>
        </w:rPr>
        <w:t>La proyección del modelo econométrico de la Contraloría es alarmante: la probabilidad de crisis del sistema pasó del 30 % en 2019 al 49,5 % en 2024, con una proyección del 60,4 % para 2026.</w:t>
      </w:r>
    </w:p>
    <w:p w14:paraId="5D2601B5" w14:textId="77777777" w:rsidR="00D76A5C" w:rsidRPr="00D76A5C" w:rsidRDefault="00D76A5C" w:rsidP="00D76A5C">
      <w:pPr>
        <w:spacing w:after="0" w:line="240" w:lineRule="auto"/>
        <w:jc w:val="both"/>
        <w:rPr>
          <w:rFonts w:ascii="Avenir Next LT Pro" w:hAnsi="Avenir Next LT Pro"/>
          <w:sz w:val="22"/>
          <w:szCs w:val="22"/>
        </w:rPr>
      </w:pPr>
    </w:p>
    <w:p w14:paraId="58C3679B" w14:textId="29C26C9B" w:rsidR="00E327BD" w:rsidRPr="00D76A5C" w:rsidRDefault="00D76A5C" w:rsidP="00D76A5C">
      <w:pPr>
        <w:spacing w:after="0" w:line="240" w:lineRule="auto"/>
        <w:jc w:val="both"/>
        <w:rPr>
          <w:rFonts w:ascii="Avenir Next LT Pro" w:hAnsi="Avenir Next LT Pro"/>
          <w:sz w:val="22"/>
          <w:szCs w:val="22"/>
        </w:rPr>
      </w:pPr>
      <w:r w:rsidRPr="00D76A5C">
        <w:rPr>
          <w:rFonts w:ascii="Avenir Next LT Pro" w:hAnsi="Avenir Next LT Pro"/>
          <w:sz w:val="22"/>
          <w:szCs w:val="22"/>
        </w:rPr>
        <w:t xml:space="preserve">A este respecto, la </w:t>
      </w:r>
      <w:r w:rsidR="00781C54">
        <w:rPr>
          <w:rFonts w:ascii="Avenir Next LT Pro" w:hAnsi="Avenir Next LT Pro"/>
          <w:sz w:val="22"/>
          <w:szCs w:val="22"/>
        </w:rPr>
        <w:t xml:space="preserve">reciente </w:t>
      </w:r>
      <w:r w:rsidRPr="00D76A5C">
        <w:rPr>
          <w:rFonts w:ascii="Avenir Next LT Pro" w:hAnsi="Avenir Next LT Pro"/>
          <w:sz w:val="22"/>
          <w:szCs w:val="22"/>
        </w:rPr>
        <w:t xml:space="preserve">decisión </w:t>
      </w:r>
      <w:r w:rsidR="001272E4">
        <w:rPr>
          <w:rFonts w:ascii="Avenir Next LT Pro" w:hAnsi="Avenir Next LT Pro"/>
          <w:sz w:val="22"/>
          <w:szCs w:val="22"/>
        </w:rPr>
        <w:t>de un</w:t>
      </w:r>
      <w:r w:rsidR="00417775">
        <w:rPr>
          <w:rFonts w:ascii="Avenir Next LT Pro" w:hAnsi="Avenir Next LT Pro"/>
          <w:sz w:val="22"/>
          <w:szCs w:val="22"/>
        </w:rPr>
        <w:t xml:space="preserve"> gestor </w:t>
      </w:r>
      <w:r w:rsidR="001272E4">
        <w:rPr>
          <w:rFonts w:ascii="Avenir Next LT Pro" w:hAnsi="Avenir Next LT Pro"/>
          <w:sz w:val="22"/>
          <w:szCs w:val="22"/>
        </w:rPr>
        <w:t>farmacéutico</w:t>
      </w:r>
      <w:r w:rsidRPr="00D76A5C">
        <w:rPr>
          <w:rFonts w:ascii="Avenir Next LT Pro" w:hAnsi="Avenir Next LT Pro"/>
          <w:sz w:val="22"/>
          <w:szCs w:val="22"/>
        </w:rPr>
        <w:t xml:space="preserve"> de suspender sus servicios</w:t>
      </w:r>
      <w:r w:rsidR="001272E4">
        <w:rPr>
          <w:rFonts w:ascii="Avenir Next LT Pro" w:hAnsi="Avenir Next LT Pro"/>
          <w:sz w:val="22"/>
          <w:szCs w:val="22"/>
        </w:rPr>
        <w:t xml:space="preserve"> </w:t>
      </w:r>
      <w:r w:rsidRPr="00D76A5C">
        <w:rPr>
          <w:rFonts w:ascii="Avenir Next LT Pro" w:hAnsi="Avenir Next LT Pro"/>
          <w:sz w:val="22"/>
          <w:szCs w:val="22"/>
        </w:rPr>
        <w:t xml:space="preserve">para </w:t>
      </w:r>
      <w:r w:rsidR="001272E4">
        <w:rPr>
          <w:rFonts w:ascii="Avenir Next LT Pro" w:hAnsi="Avenir Next LT Pro"/>
          <w:sz w:val="22"/>
          <w:szCs w:val="22"/>
        </w:rPr>
        <w:t xml:space="preserve">la </w:t>
      </w:r>
      <w:r w:rsidRPr="00D76A5C">
        <w:rPr>
          <w:rFonts w:ascii="Avenir Next LT Pro" w:hAnsi="Avenir Next LT Pro"/>
          <w:sz w:val="22"/>
          <w:szCs w:val="22"/>
        </w:rPr>
        <w:t xml:space="preserve">Nueva EPS a partir del 1 de enero no es un hecho aislado. Es la consecuencia inevitable de un sistema en el que las EAPB intervenidas acumulan deudas de </w:t>
      </w:r>
      <w:r w:rsidR="00493698">
        <w:rPr>
          <w:rFonts w:ascii="Avenir Next LT Pro" w:hAnsi="Avenir Next LT Pro"/>
          <w:sz w:val="22"/>
          <w:szCs w:val="22"/>
        </w:rPr>
        <w:t>$</w:t>
      </w:r>
      <w:r w:rsidRPr="00D76A5C">
        <w:rPr>
          <w:rFonts w:ascii="Avenir Next LT Pro" w:hAnsi="Avenir Next LT Pro"/>
          <w:sz w:val="22"/>
          <w:szCs w:val="22"/>
        </w:rPr>
        <w:t>9,3 billones de pesos con la red de salud, los gastos administrativos superan el 50 % de los recursos en algunos procesos de liquidación, dejando poco para pagar medicinas y servicios reales, y la cartera vencida aumentó un 70 % en las entidades, lo que impide que los proveedores de servicios y los operadores logísticos continúen operando.</w:t>
      </w:r>
    </w:p>
    <w:p w14:paraId="032FD0CB" w14:textId="77777777" w:rsidR="00D76A5C" w:rsidRPr="00E327BD" w:rsidRDefault="00D76A5C" w:rsidP="00D76A5C">
      <w:pPr>
        <w:spacing w:after="0" w:line="240" w:lineRule="auto"/>
        <w:jc w:val="both"/>
        <w:rPr>
          <w:rFonts w:ascii="Avenir Next LT Pro" w:hAnsi="Avenir Next LT Pro"/>
          <w:sz w:val="22"/>
          <w:szCs w:val="22"/>
        </w:rPr>
      </w:pPr>
    </w:p>
    <w:p w14:paraId="77D2A523" w14:textId="7A22928C" w:rsidR="00D76A5C" w:rsidRPr="00E327BD" w:rsidRDefault="00E327BD" w:rsidP="00D76A5C">
      <w:pPr>
        <w:spacing w:after="0" w:line="240" w:lineRule="auto"/>
        <w:jc w:val="both"/>
        <w:rPr>
          <w:rFonts w:ascii="Avenir Next LT Pro" w:hAnsi="Avenir Next LT Pro"/>
          <w:sz w:val="22"/>
          <w:szCs w:val="22"/>
        </w:rPr>
      </w:pPr>
      <w:r w:rsidRPr="00E327BD">
        <w:rPr>
          <w:rFonts w:ascii="Avenir Next LT Pro" w:hAnsi="Avenir Next LT Pro"/>
          <w:i/>
          <w:iCs/>
          <w:sz w:val="22"/>
          <w:szCs w:val="22"/>
        </w:rPr>
        <w:t>"</w:t>
      </w:r>
      <w:r w:rsidR="00615524" w:rsidRPr="00E327BD">
        <w:rPr>
          <w:rFonts w:ascii="Avenir Next LT Pro" w:hAnsi="Avenir Next LT Pro"/>
          <w:i/>
          <w:iCs/>
          <w:sz w:val="22"/>
          <w:szCs w:val="22"/>
        </w:rPr>
        <w:t>La suspensión</w:t>
      </w:r>
      <w:r w:rsidR="001272E4">
        <w:rPr>
          <w:rFonts w:ascii="Avenir Next LT Pro" w:hAnsi="Avenir Next LT Pro"/>
          <w:i/>
          <w:iCs/>
          <w:sz w:val="22"/>
          <w:szCs w:val="22"/>
        </w:rPr>
        <w:t xml:space="preserve"> de servicios de un gestor farmacéutico a la</w:t>
      </w:r>
      <w:r w:rsidR="00D76A5C" w:rsidRPr="00D76A5C">
        <w:rPr>
          <w:rFonts w:ascii="Avenir Next LT Pro" w:hAnsi="Avenir Next LT Pro"/>
          <w:i/>
          <w:iCs/>
          <w:sz w:val="22"/>
          <w:szCs w:val="22"/>
        </w:rPr>
        <w:t xml:space="preserve"> Nueva EPS no sorprende a quienes hemos estado advirtiendo sobre el deterioro del sistema. Lo que preocupa es que esto es solo el principio. Cuando un operador de la cadena de suministro farmacéutico se retira, significa que la entidad aseguradora ha perdido completamente su capacidad de pago. Y detrás de esa cifra hay pacientes crónicos sin acceso a medicamentos, personas en tratamiento oncológico sin continuidad terapéutica y trabajadores </w:t>
      </w:r>
      <w:r w:rsidR="00D76A5C">
        <w:rPr>
          <w:rFonts w:ascii="Avenir Next LT Pro" w:hAnsi="Avenir Next LT Pro"/>
          <w:i/>
          <w:iCs/>
          <w:sz w:val="22"/>
          <w:szCs w:val="22"/>
        </w:rPr>
        <w:t>de la salud</w:t>
      </w:r>
      <w:r w:rsidR="00D76A5C" w:rsidRPr="00D76A5C">
        <w:rPr>
          <w:rFonts w:ascii="Avenir Next LT Pro" w:hAnsi="Avenir Next LT Pro"/>
          <w:i/>
          <w:iCs/>
          <w:sz w:val="22"/>
          <w:szCs w:val="22"/>
        </w:rPr>
        <w:t xml:space="preserve"> sin los suministros necesarios. El informe de la Contraloría confirma lo que advertimos hace meses: las intervenciones no han funcionado y los modelos de control son ineficaces. Mientras tanto, el derecho fundamental a la salud de millones de colombianos se está desmoronando</w:t>
      </w:r>
      <w:r w:rsidRPr="00E327BD">
        <w:rPr>
          <w:rFonts w:ascii="Avenir Next LT Pro" w:hAnsi="Avenir Next LT Pro"/>
          <w:i/>
          <w:iCs/>
          <w:sz w:val="22"/>
          <w:szCs w:val="22"/>
        </w:rPr>
        <w:t>"</w:t>
      </w:r>
      <w:r w:rsidR="00D76A5C" w:rsidRPr="00D76A5C">
        <w:rPr>
          <w:rFonts w:ascii="Avenir Next LT Pro" w:hAnsi="Avenir Next LT Pro"/>
          <w:i/>
          <w:iCs/>
          <w:sz w:val="22"/>
          <w:szCs w:val="22"/>
        </w:rPr>
        <w:t xml:space="preserve">, indicó </w:t>
      </w:r>
      <w:r w:rsidR="00D76A5C" w:rsidRPr="00E327BD">
        <w:rPr>
          <w:rFonts w:ascii="Avenir Next LT Pro" w:hAnsi="Avenir Next LT Pro"/>
          <w:b/>
          <w:bCs/>
          <w:sz w:val="22"/>
          <w:szCs w:val="22"/>
        </w:rPr>
        <w:t xml:space="preserve">Ignacio Gaitán, </w:t>
      </w:r>
      <w:r w:rsidR="00D76A5C">
        <w:rPr>
          <w:rFonts w:ascii="Avenir Next LT Pro" w:hAnsi="Avenir Next LT Pro"/>
          <w:b/>
          <w:bCs/>
          <w:sz w:val="22"/>
          <w:szCs w:val="22"/>
        </w:rPr>
        <w:t>p</w:t>
      </w:r>
      <w:r w:rsidR="00D76A5C" w:rsidRPr="00E327BD">
        <w:rPr>
          <w:rFonts w:ascii="Avenir Next LT Pro" w:hAnsi="Avenir Next LT Pro"/>
          <w:b/>
          <w:bCs/>
          <w:sz w:val="22"/>
          <w:szCs w:val="22"/>
        </w:rPr>
        <w:t xml:space="preserve">residente </w:t>
      </w:r>
      <w:r w:rsidR="00D76A5C" w:rsidRPr="00D76A5C">
        <w:rPr>
          <w:rFonts w:ascii="Avenir Next LT Pro" w:hAnsi="Avenir Next LT Pro"/>
          <w:b/>
          <w:bCs/>
          <w:sz w:val="22"/>
          <w:szCs w:val="22"/>
        </w:rPr>
        <w:t xml:space="preserve">ejecutivo </w:t>
      </w:r>
      <w:r w:rsidR="00D76A5C" w:rsidRPr="00E327BD">
        <w:rPr>
          <w:rFonts w:ascii="Avenir Next LT Pro" w:hAnsi="Avenir Next LT Pro"/>
          <w:b/>
          <w:bCs/>
          <w:sz w:val="22"/>
          <w:szCs w:val="22"/>
        </w:rPr>
        <w:t>de AFIDRO</w:t>
      </w:r>
      <w:r w:rsidR="00D76A5C" w:rsidRPr="00D76A5C">
        <w:rPr>
          <w:rFonts w:ascii="Avenir Next LT Pro" w:hAnsi="Avenir Next LT Pro"/>
          <w:sz w:val="22"/>
          <w:szCs w:val="22"/>
        </w:rPr>
        <w:t>.</w:t>
      </w:r>
    </w:p>
    <w:p w14:paraId="1E82F327" w14:textId="67161B3C" w:rsidR="00E327BD" w:rsidRPr="00E327BD" w:rsidRDefault="00E327BD" w:rsidP="00E327BD">
      <w:pPr>
        <w:spacing w:after="0" w:line="240" w:lineRule="auto"/>
        <w:jc w:val="both"/>
        <w:rPr>
          <w:rFonts w:ascii="Avenir Next LT Pro" w:hAnsi="Avenir Next LT Pro"/>
          <w:i/>
          <w:iCs/>
          <w:sz w:val="22"/>
          <w:szCs w:val="22"/>
        </w:rPr>
      </w:pPr>
    </w:p>
    <w:p w14:paraId="511343E3" w14:textId="200C0F43" w:rsidR="003F59EA" w:rsidRPr="003F59EA" w:rsidRDefault="003F59EA" w:rsidP="003F59EA">
      <w:pPr>
        <w:spacing w:after="0" w:line="240" w:lineRule="auto"/>
        <w:jc w:val="both"/>
        <w:rPr>
          <w:rFonts w:ascii="Avenir Next LT Pro" w:hAnsi="Avenir Next LT Pro"/>
          <w:sz w:val="22"/>
          <w:szCs w:val="22"/>
        </w:rPr>
      </w:pPr>
      <w:r w:rsidRPr="003F59EA">
        <w:rPr>
          <w:rFonts w:ascii="Avenir Next LT Pro" w:hAnsi="Avenir Next LT Pro"/>
          <w:sz w:val="22"/>
          <w:szCs w:val="22"/>
        </w:rPr>
        <w:t xml:space="preserve">La Contraloría documenta un patrón sistemático de fracaso: solo se ha recuperado el 6,07 % de las cuentas por cobrar de las entidades liquidadas (de 3,05 billones de pesos, solo </w:t>
      </w:r>
      <w:r w:rsidRPr="003F59EA">
        <w:rPr>
          <w:rFonts w:ascii="Avenir Next LT Pro" w:hAnsi="Avenir Next LT Pro"/>
          <w:sz w:val="22"/>
          <w:szCs w:val="22"/>
        </w:rPr>
        <w:lastRenderedPageBreak/>
        <w:t>185 mil millones). Diez de las once entidades liquidadas informan de un cumplimiento superior al 90 % de sus planes, pero apenas pagan entre el 35</w:t>
      </w:r>
      <w:r w:rsidR="006742A1">
        <w:rPr>
          <w:rFonts w:ascii="Avenir Next LT Pro" w:hAnsi="Avenir Next LT Pro"/>
          <w:sz w:val="22"/>
          <w:szCs w:val="22"/>
        </w:rPr>
        <w:t xml:space="preserve"> %</w:t>
      </w:r>
      <w:r w:rsidRPr="003F59EA">
        <w:rPr>
          <w:rFonts w:ascii="Avenir Next LT Pro" w:hAnsi="Avenir Next LT Pro"/>
          <w:sz w:val="22"/>
          <w:szCs w:val="22"/>
        </w:rPr>
        <w:t xml:space="preserve"> y el 40 % de sus deudas, lo que indica que los mecanismos de evaluación miden actividades, no resultados reales. Además, hay </w:t>
      </w:r>
      <w:r w:rsidR="006742A1">
        <w:rPr>
          <w:rFonts w:ascii="Avenir Next LT Pro" w:hAnsi="Avenir Next LT Pro"/>
          <w:sz w:val="22"/>
          <w:szCs w:val="22"/>
        </w:rPr>
        <w:t>$</w:t>
      </w:r>
      <w:r w:rsidRPr="003F59EA">
        <w:rPr>
          <w:rFonts w:ascii="Avenir Next LT Pro" w:hAnsi="Avenir Next LT Pro"/>
          <w:sz w:val="22"/>
          <w:szCs w:val="22"/>
        </w:rPr>
        <w:t xml:space="preserve">770 mil millones de pesos en deudas no pagadas a las Empresas Sociales del Estado (hospitales públicos), que ya no pueden funcionar. </w:t>
      </w:r>
    </w:p>
    <w:p w14:paraId="6B204E07" w14:textId="77777777" w:rsidR="003F59EA" w:rsidRPr="003F59EA" w:rsidRDefault="003F59EA" w:rsidP="003F59EA">
      <w:pPr>
        <w:spacing w:after="0" w:line="240" w:lineRule="auto"/>
        <w:jc w:val="both"/>
        <w:rPr>
          <w:rFonts w:ascii="Avenir Next LT Pro" w:hAnsi="Avenir Next LT Pro"/>
          <w:sz w:val="22"/>
          <w:szCs w:val="22"/>
        </w:rPr>
      </w:pPr>
    </w:p>
    <w:p w14:paraId="6F1C9909" w14:textId="0C8C6DE6" w:rsidR="003F59EA" w:rsidRPr="003F59EA" w:rsidRDefault="003F59EA" w:rsidP="003F59EA">
      <w:pPr>
        <w:spacing w:after="0" w:line="240" w:lineRule="auto"/>
        <w:jc w:val="both"/>
        <w:rPr>
          <w:rFonts w:ascii="Avenir Next LT Pro" w:hAnsi="Avenir Next LT Pro"/>
          <w:sz w:val="22"/>
          <w:szCs w:val="22"/>
        </w:rPr>
      </w:pPr>
      <w:r w:rsidRPr="003F59EA">
        <w:rPr>
          <w:rFonts w:ascii="Avenir Next LT Pro" w:hAnsi="Avenir Next LT Pro"/>
          <w:sz w:val="22"/>
          <w:szCs w:val="22"/>
        </w:rPr>
        <w:t>AFIDRO hace un llama</w:t>
      </w:r>
      <w:r>
        <w:rPr>
          <w:rFonts w:ascii="Avenir Next LT Pro" w:hAnsi="Avenir Next LT Pro"/>
          <w:sz w:val="22"/>
          <w:szCs w:val="22"/>
        </w:rPr>
        <w:t>do</w:t>
      </w:r>
      <w:r w:rsidRPr="003F59EA">
        <w:rPr>
          <w:rFonts w:ascii="Avenir Next LT Pro" w:hAnsi="Avenir Next LT Pro"/>
          <w:sz w:val="22"/>
          <w:szCs w:val="22"/>
        </w:rPr>
        <w:t xml:space="preserve"> </w:t>
      </w:r>
      <w:r>
        <w:rPr>
          <w:rFonts w:ascii="Avenir Next LT Pro" w:hAnsi="Avenir Next LT Pro"/>
          <w:sz w:val="22"/>
          <w:szCs w:val="22"/>
        </w:rPr>
        <w:t xml:space="preserve">al Gobierno nacional </w:t>
      </w:r>
      <w:r w:rsidRPr="003F59EA">
        <w:rPr>
          <w:rFonts w:ascii="Avenir Next LT Pro" w:hAnsi="Avenir Next LT Pro"/>
          <w:sz w:val="22"/>
          <w:szCs w:val="22"/>
        </w:rPr>
        <w:t xml:space="preserve">para </w:t>
      </w:r>
      <w:r w:rsidR="00F216E9">
        <w:rPr>
          <w:rFonts w:ascii="Avenir Next LT Pro" w:hAnsi="Avenir Next LT Pro"/>
          <w:sz w:val="22"/>
          <w:szCs w:val="22"/>
        </w:rPr>
        <w:t xml:space="preserve">establecer </w:t>
      </w:r>
      <w:r w:rsidR="00F216E9" w:rsidRPr="00F216E9">
        <w:rPr>
          <w:rFonts w:ascii="Avenir Next LT Pro" w:hAnsi="Avenir Next LT Pro"/>
          <w:sz w:val="22"/>
          <w:szCs w:val="22"/>
        </w:rPr>
        <w:t>soluci</w:t>
      </w:r>
      <w:r w:rsidR="00F216E9">
        <w:rPr>
          <w:rFonts w:ascii="Avenir Next LT Pro" w:hAnsi="Avenir Next LT Pro"/>
          <w:sz w:val="22"/>
          <w:szCs w:val="22"/>
        </w:rPr>
        <w:t>ones</w:t>
      </w:r>
      <w:r w:rsidR="00F216E9" w:rsidRPr="00F216E9">
        <w:rPr>
          <w:rFonts w:ascii="Avenir Next LT Pro" w:hAnsi="Avenir Next LT Pro"/>
          <w:sz w:val="22"/>
          <w:szCs w:val="22"/>
        </w:rPr>
        <w:t xml:space="preserve"> financiera</w:t>
      </w:r>
      <w:r w:rsidR="00F216E9">
        <w:rPr>
          <w:rFonts w:ascii="Avenir Next LT Pro" w:hAnsi="Avenir Next LT Pro"/>
          <w:sz w:val="22"/>
          <w:szCs w:val="22"/>
        </w:rPr>
        <w:t>s</w:t>
      </w:r>
      <w:r w:rsidR="00F216E9" w:rsidRPr="00F216E9">
        <w:rPr>
          <w:rFonts w:ascii="Avenir Next LT Pro" w:hAnsi="Avenir Next LT Pro"/>
          <w:sz w:val="22"/>
          <w:szCs w:val="22"/>
        </w:rPr>
        <w:t xml:space="preserve"> urgente</w:t>
      </w:r>
      <w:r w:rsidR="00F216E9">
        <w:rPr>
          <w:rFonts w:ascii="Avenir Next LT Pro" w:hAnsi="Avenir Next LT Pro"/>
          <w:sz w:val="22"/>
          <w:szCs w:val="22"/>
        </w:rPr>
        <w:t>s para salvar el sistema de salud</w:t>
      </w:r>
      <w:r w:rsidR="001D18C0">
        <w:rPr>
          <w:rFonts w:ascii="Avenir Next LT Pro" w:hAnsi="Avenir Next LT Pro"/>
          <w:sz w:val="22"/>
          <w:szCs w:val="22"/>
        </w:rPr>
        <w:t xml:space="preserve"> e </w:t>
      </w:r>
      <w:r w:rsidR="00F216E9" w:rsidRPr="00F216E9">
        <w:rPr>
          <w:rFonts w:ascii="Avenir Next LT Pro" w:hAnsi="Avenir Next LT Pro"/>
          <w:sz w:val="22"/>
          <w:szCs w:val="22"/>
        </w:rPr>
        <w:t xml:space="preserve">insiste </w:t>
      </w:r>
      <w:r w:rsidR="001D18C0">
        <w:rPr>
          <w:rFonts w:ascii="Avenir Next LT Pro" w:hAnsi="Avenir Next LT Pro"/>
          <w:sz w:val="22"/>
          <w:szCs w:val="22"/>
        </w:rPr>
        <w:t>en el cálculo y definición adecuada de la U</w:t>
      </w:r>
      <w:r w:rsidR="00F216E9" w:rsidRPr="00F216E9">
        <w:rPr>
          <w:rFonts w:ascii="Avenir Next LT Pro" w:hAnsi="Avenir Next LT Pro"/>
          <w:sz w:val="22"/>
          <w:szCs w:val="22"/>
        </w:rPr>
        <w:t>PC</w:t>
      </w:r>
      <w:r w:rsidR="001D18C0">
        <w:rPr>
          <w:rFonts w:ascii="Avenir Next LT Pro" w:hAnsi="Avenir Next LT Pro"/>
          <w:sz w:val="22"/>
          <w:szCs w:val="22"/>
        </w:rPr>
        <w:t xml:space="preserve">. </w:t>
      </w:r>
      <w:r w:rsidRPr="003F59EA">
        <w:rPr>
          <w:rFonts w:ascii="Avenir Next LT Pro" w:hAnsi="Avenir Next LT Pro"/>
          <w:sz w:val="22"/>
          <w:szCs w:val="22"/>
        </w:rPr>
        <w:t xml:space="preserve">También solicita una transición ordenada para los pacientes: el Gobierno debe garantizar que la Nueva EPS y otras entidades intervenidas pasen a nuevos operadores logísticos sin que se interrumpa el acceso a los medicamentos. </w:t>
      </w:r>
    </w:p>
    <w:p w14:paraId="3727D526" w14:textId="77777777" w:rsidR="003F59EA" w:rsidRPr="003F59EA" w:rsidRDefault="003F59EA" w:rsidP="003F59EA">
      <w:pPr>
        <w:spacing w:after="0" w:line="240" w:lineRule="auto"/>
        <w:jc w:val="both"/>
        <w:rPr>
          <w:rFonts w:ascii="Avenir Next LT Pro" w:hAnsi="Avenir Next LT Pro"/>
          <w:sz w:val="22"/>
          <w:szCs w:val="22"/>
        </w:rPr>
      </w:pPr>
    </w:p>
    <w:p w14:paraId="73EFB725" w14:textId="0E28D56B" w:rsidR="0019236B" w:rsidRPr="00D76A5C" w:rsidRDefault="003F59EA" w:rsidP="003F59EA">
      <w:pPr>
        <w:spacing w:after="0" w:line="240" w:lineRule="auto"/>
        <w:jc w:val="both"/>
        <w:rPr>
          <w:rFonts w:ascii="Avenir Next LT Pro" w:hAnsi="Avenir Next LT Pro"/>
          <w:sz w:val="22"/>
          <w:szCs w:val="22"/>
        </w:rPr>
      </w:pPr>
      <w:r w:rsidRPr="003F59EA">
        <w:rPr>
          <w:rFonts w:ascii="Avenir Next LT Pro" w:hAnsi="Avenir Next LT Pro"/>
          <w:sz w:val="22"/>
          <w:szCs w:val="22"/>
        </w:rPr>
        <w:t>AFIDRO reafirma su compromiso con la salud de los colombianos y se pone a disposición de las autoridades para colaborar en la búsqueda de soluciones que garanticen el acceso a los medicamentos, la viabilidad operativa de la cadena de suministro y la protección efectiva del derecho fundamental a la salud.</w:t>
      </w:r>
    </w:p>
    <w:sectPr w:rsidR="0019236B" w:rsidRPr="00D76A5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57081"/>
    <w:multiLevelType w:val="hybridMultilevel"/>
    <w:tmpl w:val="97FADE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08D72A0"/>
    <w:multiLevelType w:val="multilevel"/>
    <w:tmpl w:val="6E88A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A237F4"/>
    <w:multiLevelType w:val="multilevel"/>
    <w:tmpl w:val="765E9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C0471E"/>
    <w:multiLevelType w:val="multilevel"/>
    <w:tmpl w:val="17487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72C4320"/>
    <w:multiLevelType w:val="multilevel"/>
    <w:tmpl w:val="C478D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1B70FF"/>
    <w:multiLevelType w:val="multilevel"/>
    <w:tmpl w:val="863E9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B8F3CC0"/>
    <w:multiLevelType w:val="multilevel"/>
    <w:tmpl w:val="AEF6C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FC84216"/>
    <w:multiLevelType w:val="multilevel"/>
    <w:tmpl w:val="2F949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1E313AC"/>
    <w:multiLevelType w:val="multilevel"/>
    <w:tmpl w:val="E0CCA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99A77C3"/>
    <w:multiLevelType w:val="multilevel"/>
    <w:tmpl w:val="833CF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29541046">
    <w:abstractNumId w:val="2"/>
  </w:num>
  <w:num w:numId="2" w16cid:durableId="184177765">
    <w:abstractNumId w:val="1"/>
  </w:num>
  <w:num w:numId="3" w16cid:durableId="1054163039">
    <w:abstractNumId w:val="9"/>
  </w:num>
  <w:num w:numId="4" w16cid:durableId="1855723890">
    <w:abstractNumId w:val="5"/>
  </w:num>
  <w:num w:numId="5" w16cid:durableId="1961911174">
    <w:abstractNumId w:val="8"/>
  </w:num>
  <w:num w:numId="6" w16cid:durableId="2034452148">
    <w:abstractNumId w:val="7"/>
  </w:num>
  <w:num w:numId="7" w16cid:durableId="735904154">
    <w:abstractNumId w:val="4"/>
  </w:num>
  <w:num w:numId="8" w16cid:durableId="370348455">
    <w:abstractNumId w:val="3"/>
  </w:num>
  <w:num w:numId="9" w16cid:durableId="1482891157">
    <w:abstractNumId w:val="6"/>
  </w:num>
  <w:num w:numId="10" w16cid:durableId="596519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36B"/>
    <w:rsid w:val="001272E4"/>
    <w:rsid w:val="001654EC"/>
    <w:rsid w:val="00183136"/>
    <w:rsid w:val="0019236B"/>
    <w:rsid w:val="001A6E2B"/>
    <w:rsid w:val="001D18C0"/>
    <w:rsid w:val="0034595C"/>
    <w:rsid w:val="003F59EA"/>
    <w:rsid w:val="00417775"/>
    <w:rsid w:val="00457388"/>
    <w:rsid w:val="00493698"/>
    <w:rsid w:val="00494678"/>
    <w:rsid w:val="004E33FC"/>
    <w:rsid w:val="00553D28"/>
    <w:rsid w:val="00615524"/>
    <w:rsid w:val="0063704E"/>
    <w:rsid w:val="006742A1"/>
    <w:rsid w:val="006D4818"/>
    <w:rsid w:val="00781C54"/>
    <w:rsid w:val="0081182C"/>
    <w:rsid w:val="00870940"/>
    <w:rsid w:val="00BB24B4"/>
    <w:rsid w:val="00D36C10"/>
    <w:rsid w:val="00D37301"/>
    <w:rsid w:val="00D76A5C"/>
    <w:rsid w:val="00E327BD"/>
    <w:rsid w:val="00E46774"/>
    <w:rsid w:val="00EF11AE"/>
    <w:rsid w:val="00F216E9"/>
    <w:rsid w:val="00FF40D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C7CBD"/>
  <w15:chartTrackingRefBased/>
  <w15:docId w15:val="{31BB630B-2938-4D7C-9FDE-14E2F2776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923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923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9236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9236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9236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9236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9236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9236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9236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9236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9236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9236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9236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9236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9236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9236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9236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9236B"/>
    <w:rPr>
      <w:rFonts w:eastAsiaTheme="majorEastAsia" w:cstheme="majorBidi"/>
      <w:color w:val="272727" w:themeColor="text1" w:themeTint="D8"/>
    </w:rPr>
  </w:style>
  <w:style w:type="paragraph" w:styleId="Ttulo">
    <w:name w:val="Title"/>
    <w:basedOn w:val="Normal"/>
    <w:next w:val="Normal"/>
    <w:link w:val="TtuloCar"/>
    <w:uiPriority w:val="10"/>
    <w:qFormat/>
    <w:rsid w:val="001923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9236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9236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9236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9236B"/>
    <w:pPr>
      <w:spacing w:before="160"/>
      <w:jc w:val="center"/>
    </w:pPr>
    <w:rPr>
      <w:i/>
      <w:iCs/>
      <w:color w:val="404040" w:themeColor="text1" w:themeTint="BF"/>
    </w:rPr>
  </w:style>
  <w:style w:type="character" w:customStyle="1" w:styleId="CitaCar">
    <w:name w:val="Cita Car"/>
    <w:basedOn w:val="Fuentedeprrafopredeter"/>
    <w:link w:val="Cita"/>
    <w:uiPriority w:val="29"/>
    <w:rsid w:val="0019236B"/>
    <w:rPr>
      <w:i/>
      <w:iCs/>
      <w:color w:val="404040" w:themeColor="text1" w:themeTint="BF"/>
    </w:rPr>
  </w:style>
  <w:style w:type="paragraph" w:styleId="Prrafodelista">
    <w:name w:val="List Paragraph"/>
    <w:basedOn w:val="Normal"/>
    <w:uiPriority w:val="34"/>
    <w:qFormat/>
    <w:rsid w:val="0019236B"/>
    <w:pPr>
      <w:ind w:left="720"/>
      <w:contextualSpacing/>
    </w:pPr>
  </w:style>
  <w:style w:type="character" w:styleId="nfasisintenso">
    <w:name w:val="Intense Emphasis"/>
    <w:basedOn w:val="Fuentedeprrafopredeter"/>
    <w:uiPriority w:val="21"/>
    <w:qFormat/>
    <w:rsid w:val="0019236B"/>
    <w:rPr>
      <w:i/>
      <w:iCs/>
      <w:color w:val="0F4761" w:themeColor="accent1" w:themeShade="BF"/>
    </w:rPr>
  </w:style>
  <w:style w:type="paragraph" w:styleId="Citadestacada">
    <w:name w:val="Intense Quote"/>
    <w:basedOn w:val="Normal"/>
    <w:next w:val="Normal"/>
    <w:link w:val="CitadestacadaCar"/>
    <w:uiPriority w:val="30"/>
    <w:qFormat/>
    <w:rsid w:val="001923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9236B"/>
    <w:rPr>
      <w:i/>
      <w:iCs/>
      <w:color w:val="0F4761" w:themeColor="accent1" w:themeShade="BF"/>
    </w:rPr>
  </w:style>
  <w:style w:type="character" w:styleId="Referenciaintensa">
    <w:name w:val="Intense Reference"/>
    <w:basedOn w:val="Fuentedeprrafopredeter"/>
    <w:uiPriority w:val="32"/>
    <w:qFormat/>
    <w:rsid w:val="001923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ign_x002d_off_x0020_status xmlns="90da63e1-4f4e-4ca7-a31a-f8e86fb507b1" xsi:nil="true"/>
    <usuarios xmlns="90da63e1-4f4e-4ca7-a31a-f8e86fb507b1">
      <UserInfo>
        <DisplayName/>
        <AccountId xsi:nil="true"/>
        <AccountType/>
      </UserInfo>
    </usuarios>
    <lcf76f155ced4ddcb4097134ff3c332f xmlns="90da63e1-4f4e-4ca7-a31a-f8e86fb507b1">
      <Terms xmlns="http://schemas.microsoft.com/office/infopath/2007/PartnerControls"/>
    </lcf76f155ced4ddcb4097134ff3c332f>
    <TaxCatchAll xmlns="daa82efe-8f21-4c0a-aef0-449b69c639d1" xsi:nil="true"/>
    <MigrationWizId xmlns="90da63e1-4f4e-4ca7-a31a-f8e86fb507b1" xsi:nil="true"/>
    <MigrationWizIdPermissions xmlns="90da63e1-4f4e-4ca7-a31a-f8e86fb507b1" xsi:nil="true"/>
    <lcf76f155ced4ddcb4097134ff3c332f1 xmlns="90da63e1-4f4e-4ca7-a31a-f8e86fb507b1" xsi:nil="true"/>
    <MigrationWizIdVersion xmlns="90da63e1-4f4e-4ca7-a31a-f8e86fb507b1" xsi:nil="true"/>
    <lcf76f155ced4ddcb4097134ff3c332f0 xmlns="90da63e1-4f4e-4ca7-a31a-f8e86fb507b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A37A3C987E9D642BD28E89E9FCEB88E" ma:contentTypeVersion="20" ma:contentTypeDescription="Crear nuevo documento." ma:contentTypeScope="" ma:versionID="66695701e7c588a1eb1b112edf5401f9">
  <xsd:schema xmlns:xsd="http://www.w3.org/2001/XMLSchema" xmlns:xs="http://www.w3.org/2001/XMLSchema" xmlns:p="http://schemas.microsoft.com/office/2006/metadata/properties" xmlns:ns2="90da63e1-4f4e-4ca7-a31a-f8e86fb507b1" xmlns:ns3="daa82efe-8f21-4c0a-aef0-449b69c639d1" targetNamespace="http://schemas.microsoft.com/office/2006/metadata/properties" ma:root="true" ma:fieldsID="2e41bb47ad21ac1ec62fd179047e8ea6" ns2:_="" ns3:_="">
    <xsd:import namespace="90da63e1-4f4e-4ca7-a31a-f8e86fb507b1"/>
    <xsd:import namespace="daa82efe-8f21-4c0a-aef0-449b69c639d1"/>
    <xsd:element name="properties">
      <xsd:complexType>
        <xsd:sequence>
          <xsd:element name="documentManagement">
            <xsd:complexType>
              <xsd:all>
                <xsd:element ref="ns2:MigrationWizId" minOccurs="0"/>
                <xsd:element ref="ns2:MigrationWizIdPermissions" minOccurs="0"/>
                <xsd:element ref="ns2:MigrationWizIdVersion" minOccurs="0"/>
                <xsd:element ref="ns2:usuarios" minOccurs="0"/>
                <xsd:element ref="ns2:Sign_x002d_off_x0020_status" minOccurs="0"/>
                <xsd:element ref="ns2:lcf76f155ced4ddcb4097134ff3c332f0" minOccurs="0"/>
                <xsd:element ref="ns2:lcf76f155ced4ddcb4097134ff3c332f1"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a63e1-4f4e-4ca7-a31a-f8e86fb507b1"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usuarios" ma:index="11" nillable="true" ma:displayName="usuarios" ma:description="usuarios" ma:list="UserInfo" ma:SearchPeopleOnly="false" ma:internalName="usuario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ign_x002d_off_x0020_status" ma:index="12" nillable="true" ma:displayName="Sign-off status" ma:internalName="Sign_x002d_off_x0020_status" ma:readOnly="false">
      <xsd:simpleType>
        <xsd:restriction base="dms:Text">
          <xsd:maxLength value="255"/>
        </xsd:restriction>
      </xsd:simpleType>
    </xsd:element>
    <xsd:element name="lcf76f155ced4ddcb4097134ff3c332f0" ma:index="13" nillable="true" ma:displayName="Image Tags_1" ma:hidden="true" ma:internalName="lcf76f155ced4ddcb4097134ff3c332f0" ma:readOnly="false">
      <xsd:simpleType>
        <xsd:restriction base="dms:Note"/>
      </xsd:simpleType>
    </xsd:element>
    <xsd:element name="lcf76f155ced4ddcb4097134ff3c332f1" ma:index="14" nillable="true" ma:displayName="Image Tags_1" ma:hidden="true" ma:internalName="lcf76f155ced4ddcb4097134ff3c332f1" ma:readOnly="fals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Etiquetas de imagen"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description="" ma:indexed="true" ma:internalName="MediaServiceLocation"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82efe-8f21-4c0a-aef0-449b69c639d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479031f-f8d8-4805-9ed3-dce89b67abdc}" ma:internalName="TaxCatchAll" ma:showField="CatchAllData" ma:web="daa82efe-8f21-4c0a-aef0-449b69c639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CB69AC-AEFF-482A-8F33-BA0D2021C550}">
  <ds:schemaRefs>
    <ds:schemaRef ds:uri="http://schemas.microsoft.com/sharepoint/v3/contenttype/forms"/>
  </ds:schemaRefs>
</ds:datastoreItem>
</file>

<file path=customXml/itemProps2.xml><?xml version="1.0" encoding="utf-8"?>
<ds:datastoreItem xmlns:ds="http://schemas.openxmlformats.org/officeDocument/2006/customXml" ds:itemID="{8DD74830-D28F-4763-BB55-9627554C5260}">
  <ds:schemaRefs>
    <ds:schemaRef ds:uri="http://schemas.microsoft.com/office/2006/metadata/properties"/>
    <ds:schemaRef ds:uri="http://schemas.microsoft.com/office/infopath/2007/PartnerControls"/>
    <ds:schemaRef ds:uri="90da63e1-4f4e-4ca7-a31a-f8e86fb507b1"/>
    <ds:schemaRef ds:uri="daa82efe-8f21-4c0a-aef0-449b69c639d1"/>
  </ds:schemaRefs>
</ds:datastoreItem>
</file>

<file path=customXml/itemProps3.xml><?xml version="1.0" encoding="utf-8"?>
<ds:datastoreItem xmlns:ds="http://schemas.openxmlformats.org/officeDocument/2006/customXml" ds:itemID="{4DDCEE47-17D8-4FB5-BDB2-762B89A41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da63e1-4f4e-4ca7-a31a-f8e86fb507b1"/>
    <ds:schemaRef ds:uri="daa82efe-8f21-4c0a-aef0-449b69c639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702</Words>
  <Characters>3863</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Cesar Diaz</dc:creator>
  <cp:keywords/>
  <dc:description/>
  <cp:lastModifiedBy>Laura Camila Robayo Riveros</cp:lastModifiedBy>
  <cp:revision>42</cp:revision>
  <dcterms:created xsi:type="dcterms:W3CDTF">2025-12-29T13:30:00Z</dcterms:created>
  <dcterms:modified xsi:type="dcterms:W3CDTF">2025-12-29T15:42:00Z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0x010100CA37A3C987E9D642BD28E89E9FCEB88E</vt:lpwstr>
  </property>
  <property fmtid="{D5CDD505-2E9C-101B-9397-08002B2CF9AE}" pid="3" name="MediaServiceImageTags">
    <vt:lpwstr/>
  </property>
</Properties>
</file>